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DA137" w14:textId="1AB504B0" w:rsidR="00B83B54" w:rsidRPr="00B83B54" w:rsidRDefault="00B83B54" w:rsidP="00B83B54">
      <w:pPr>
        <w:spacing w:after="0"/>
        <w:rPr>
          <w:i/>
          <w:iCs/>
        </w:rPr>
      </w:pPr>
      <w:r w:rsidRPr="00B83B54">
        <w:rPr>
          <w:i/>
          <w:iCs/>
        </w:rPr>
        <w:t xml:space="preserve">Objectif : faire remonter de quoi alimenter le groupe de travail </w:t>
      </w:r>
      <w:r w:rsidRPr="00B83B54">
        <w:rPr>
          <w:rStyle w:val="Accentuation"/>
          <w:i w:val="0"/>
          <w:iCs w:val="0"/>
        </w:rPr>
        <w:t>Application de la réglementation espèces protégées et dynamiques écologiques</w:t>
      </w:r>
      <w:r w:rsidRPr="00B83B54">
        <w:rPr>
          <w:i/>
          <w:iCs/>
        </w:rPr>
        <w:t xml:space="preserve"> (voir la </w:t>
      </w:r>
      <w:hyperlink r:id="rId7" w:history="1">
        <w:r w:rsidRPr="00B83B54">
          <w:rPr>
            <w:rStyle w:val="Lienhypertexte"/>
            <w:i/>
            <w:iCs/>
          </w:rPr>
          <w:t>note de cadrage</w:t>
        </w:r>
      </w:hyperlink>
      <w:r w:rsidRPr="00B83B54">
        <w:rPr>
          <w:i/>
          <w:iCs/>
        </w:rPr>
        <w:t xml:space="preserve"> du GT) et en particulier : </w:t>
      </w:r>
    </w:p>
    <w:p w14:paraId="3F99AEA0" w14:textId="77777777" w:rsidR="00B83B54" w:rsidRPr="00B83B54" w:rsidRDefault="00B83B54" w:rsidP="00B83B54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i/>
          <w:iCs/>
          <w:lang w:eastAsia="fr-FR"/>
        </w:rPr>
      </w:pPr>
      <w:r w:rsidRPr="00B83B54">
        <w:rPr>
          <w:rFonts w:eastAsia="Times New Roman" w:cstheme="minorHAnsi"/>
          <w:i/>
          <w:iCs/>
          <w:lang w:eastAsia="fr-FR"/>
        </w:rPr>
        <w:t xml:space="preserve">des projets où l'application de la réglementation espèces protégées a posé </w:t>
      </w:r>
      <w:r w:rsidRPr="00B83B54">
        <w:rPr>
          <w:rFonts w:eastAsia="Times New Roman" w:cstheme="minorHAnsi"/>
          <w:b/>
          <w:bCs/>
          <w:i/>
          <w:iCs/>
          <w:lang w:eastAsia="fr-FR"/>
        </w:rPr>
        <w:t>problème</w:t>
      </w:r>
      <w:r w:rsidRPr="00B83B54">
        <w:rPr>
          <w:rFonts w:eastAsia="Times New Roman" w:cstheme="minorHAnsi"/>
          <w:i/>
          <w:iCs/>
          <w:lang w:eastAsia="fr-FR"/>
        </w:rPr>
        <w:t> ;</w:t>
      </w:r>
    </w:p>
    <w:p w14:paraId="5A6EF890" w14:textId="77777777" w:rsidR="00B83B54" w:rsidRPr="00B83B54" w:rsidRDefault="00B83B54" w:rsidP="00B83B54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i/>
          <w:iCs/>
          <w:lang w:eastAsia="fr-FR"/>
        </w:rPr>
      </w:pPr>
      <w:r w:rsidRPr="00B83B54">
        <w:rPr>
          <w:rFonts w:eastAsia="Times New Roman" w:cstheme="minorHAnsi"/>
          <w:i/>
          <w:iCs/>
          <w:lang w:eastAsia="fr-FR"/>
        </w:rPr>
        <w:t xml:space="preserve">des situations où des </w:t>
      </w:r>
      <w:r w:rsidRPr="00B83B54">
        <w:rPr>
          <w:rFonts w:eastAsia="Times New Roman" w:cstheme="minorHAnsi"/>
          <w:b/>
          <w:bCs/>
          <w:i/>
          <w:iCs/>
          <w:lang w:eastAsia="fr-FR"/>
        </w:rPr>
        <w:t xml:space="preserve">solutions </w:t>
      </w:r>
      <w:r w:rsidRPr="00B83B54">
        <w:rPr>
          <w:rFonts w:eastAsia="Times New Roman" w:cstheme="minorHAnsi"/>
          <w:i/>
          <w:iCs/>
          <w:lang w:eastAsia="fr-FR"/>
        </w:rPr>
        <w:t>ont été trouvées (expérimentations, astuces, solutions de bon sens...) ;</w:t>
      </w:r>
    </w:p>
    <w:p w14:paraId="77A27A82" w14:textId="2E5A54AB" w:rsidR="00B83B54" w:rsidRPr="00B83B54" w:rsidRDefault="00B83B54" w:rsidP="00B83B54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i/>
          <w:iCs/>
          <w:lang w:eastAsia="fr-FR"/>
        </w:rPr>
      </w:pPr>
      <w:r w:rsidRPr="00B83B54">
        <w:rPr>
          <w:rFonts w:eastAsia="Times New Roman" w:cstheme="minorHAnsi"/>
          <w:i/>
          <w:iCs/>
          <w:lang w:eastAsia="fr-FR"/>
        </w:rPr>
        <w:t xml:space="preserve">vos </w:t>
      </w:r>
      <w:r w:rsidRPr="00B83B54">
        <w:rPr>
          <w:rFonts w:eastAsia="Times New Roman" w:cstheme="minorHAnsi"/>
          <w:b/>
          <w:bCs/>
          <w:i/>
          <w:iCs/>
          <w:lang w:eastAsia="fr-FR"/>
        </w:rPr>
        <w:t xml:space="preserve">idées </w:t>
      </w:r>
      <w:r w:rsidRPr="00B83B54">
        <w:rPr>
          <w:rFonts w:eastAsia="Times New Roman" w:cstheme="minorHAnsi"/>
          <w:i/>
          <w:iCs/>
          <w:lang w:eastAsia="fr-FR"/>
        </w:rPr>
        <w:t>pour faire mieux : dispositif innovant possible.</w:t>
      </w:r>
    </w:p>
    <w:p w14:paraId="38F476A7" w14:textId="77777777" w:rsidR="00B83B54" w:rsidRPr="00B83B54" w:rsidRDefault="00B83B54" w:rsidP="00B83B54">
      <w:pPr>
        <w:pStyle w:val="Sansinterligne"/>
      </w:pPr>
    </w:p>
    <w:p w14:paraId="4BB64C8D" w14:textId="71C18B5A" w:rsidR="00EC4345" w:rsidRDefault="00EC4345" w:rsidP="00EC4345">
      <w:pPr>
        <w:pStyle w:val="Titre1"/>
      </w:pPr>
      <w:r>
        <w:t>Nom du projet (ou de la proposition)</w:t>
      </w:r>
    </w:p>
    <w:p w14:paraId="3D0DE689" w14:textId="0AA0890C" w:rsidR="00B83B54" w:rsidRDefault="00EC4345" w:rsidP="00B83B54">
      <w:pPr>
        <w:pStyle w:val="Titre2"/>
      </w:pPr>
      <w:r>
        <w:t>C</w:t>
      </w:r>
      <w:r w:rsidR="00B83B54">
        <w:t>ontexte du projet</w:t>
      </w:r>
    </w:p>
    <w:p w14:paraId="72516092" w14:textId="77777777" w:rsidR="00B83B54" w:rsidRPr="00B83B54" w:rsidRDefault="00B83B54" w:rsidP="00B83B54"/>
    <w:p w14:paraId="057CD688" w14:textId="22B26E4C" w:rsidR="00FC75C5" w:rsidRDefault="00B83B54" w:rsidP="00FC75C5">
      <w:pPr>
        <w:pStyle w:val="Titre2"/>
      </w:pPr>
      <w:r>
        <w:t>Objectifs et enjeux</w:t>
      </w:r>
    </w:p>
    <w:p w14:paraId="213EC998" w14:textId="323E1FD1" w:rsidR="006B6550" w:rsidRPr="006B6550" w:rsidRDefault="006B6550" w:rsidP="006B6550"/>
    <w:p w14:paraId="4DC103E4" w14:textId="7883ED57" w:rsidR="00B83B54" w:rsidRDefault="00B83B54" w:rsidP="0012505E">
      <w:pPr>
        <w:pStyle w:val="Titre2"/>
      </w:pPr>
      <w:r>
        <w:t>Espèces protégées</w:t>
      </w:r>
    </w:p>
    <w:p w14:paraId="21385422" w14:textId="090067A8" w:rsidR="00B83B54" w:rsidRPr="00B83B54" w:rsidRDefault="00B83B54" w:rsidP="00B83B54">
      <w:pPr>
        <w:rPr>
          <w:i/>
          <w:iCs/>
        </w:rPr>
      </w:pPr>
      <w:r w:rsidRPr="00B83B54">
        <w:rPr>
          <w:i/>
          <w:iCs/>
        </w:rPr>
        <w:t>Comment la présence d’espèces protégées au sein du projet a-t-elle été traitée ?</w:t>
      </w:r>
    </w:p>
    <w:p w14:paraId="607710DF" w14:textId="32136105" w:rsidR="00881882" w:rsidRPr="00881882" w:rsidRDefault="00B83B54" w:rsidP="00881882">
      <w:pPr>
        <w:pStyle w:val="Titre2"/>
      </w:pPr>
      <w:r>
        <w:t>Outils d’application de la réglementation</w:t>
      </w:r>
    </w:p>
    <w:p w14:paraId="6D45790C" w14:textId="663DD9E7" w:rsidR="00EC4345" w:rsidRDefault="00EC4345">
      <w:pPr>
        <w:rPr>
          <w:i/>
          <w:iCs/>
        </w:rPr>
      </w:pPr>
      <w:r>
        <w:rPr>
          <w:i/>
          <w:iCs/>
        </w:rPr>
        <w:t>Qu’est-ce qui a posé problème ?</w:t>
      </w:r>
    </w:p>
    <w:p w14:paraId="6DDD670E" w14:textId="5A8AF20B" w:rsidR="00EC4345" w:rsidRDefault="00EC4345">
      <w:pPr>
        <w:rPr>
          <w:i/>
          <w:iCs/>
        </w:rPr>
      </w:pPr>
      <w:r>
        <w:rPr>
          <w:i/>
          <w:iCs/>
        </w:rPr>
        <w:t>Ou quelles solutions ont pu être mises en place ?</w:t>
      </w:r>
    </w:p>
    <w:p w14:paraId="52CF20F3" w14:textId="6527D95F" w:rsidR="00120652" w:rsidRPr="00B83B54" w:rsidRDefault="00EC4345">
      <w:pPr>
        <w:rPr>
          <w:i/>
          <w:iCs/>
        </w:rPr>
      </w:pPr>
      <w:r>
        <w:rPr>
          <w:i/>
          <w:iCs/>
        </w:rPr>
        <w:t>Ou c</w:t>
      </w:r>
      <w:r w:rsidR="00B83B54" w:rsidRPr="00B83B54">
        <w:rPr>
          <w:i/>
          <w:iCs/>
        </w:rPr>
        <w:t>omment aurait-on pu faire mieux ? Quelle piste de dispositif, méthode, expérimentation, solution… permettant d’appliquer la réglementation tout en traitant au mieux les enjeux écologiques aurait-on pu mettre en place ou imaginer ?</w:t>
      </w:r>
    </w:p>
    <w:sectPr w:rsidR="00120652" w:rsidRPr="00B83B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B6CA8" w14:textId="77777777" w:rsidR="00C45E31" w:rsidRDefault="00C45E31" w:rsidP="00DF778E">
      <w:pPr>
        <w:spacing w:after="0" w:line="240" w:lineRule="auto"/>
      </w:pPr>
      <w:r>
        <w:separator/>
      </w:r>
    </w:p>
  </w:endnote>
  <w:endnote w:type="continuationSeparator" w:id="0">
    <w:p w14:paraId="6D45F48B" w14:textId="77777777" w:rsidR="00C45E31" w:rsidRDefault="00C45E31" w:rsidP="00DF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0A90C" w14:textId="0C01B63D" w:rsidR="00B83B54" w:rsidRDefault="00B83B54">
    <w:pPr>
      <w:pStyle w:val="Pieddepage"/>
    </w:pPr>
    <w:r>
      <w:t>GT Application de la réglementation espèces protégées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744EC" w14:textId="77777777" w:rsidR="00C45E31" w:rsidRDefault="00C45E31" w:rsidP="00DF778E">
      <w:pPr>
        <w:spacing w:after="0" w:line="240" w:lineRule="auto"/>
      </w:pPr>
      <w:r>
        <w:separator/>
      </w:r>
    </w:p>
  </w:footnote>
  <w:footnote w:type="continuationSeparator" w:id="0">
    <w:p w14:paraId="43DDB897" w14:textId="77777777" w:rsidR="00C45E31" w:rsidRDefault="00C45E31" w:rsidP="00DF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3F529" w14:textId="76112D3F" w:rsidR="00DF778E" w:rsidRDefault="00DF77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2043B4" wp14:editId="52F79BDB">
          <wp:simplePos x="0" y="0"/>
          <wp:positionH relativeFrom="margin">
            <wp:posOffset>-518795</wp:posOffset>
          </wp:positionH>
          <wp:positionV relativeFrom="paragraph">
            <wp:posOffset>-78105</wp:posOffset>
          </wp:positionV>
          <wp:extent cx="1037397" cy="371475"/>
          <wp:effectExtent l="0" t="0" r="0" b="0"/>
          <wp:wrapNone/>
          <wp:docPr id="1" name="Image 1" descr="http://www.genie-ecologique.fr/wp-content/uploads/2014/09/UPGE-NOV-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enie-ecologique.fr/wp-content/uploads/2014/09/UPGE-NOV-201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17"/>
                  <a:stretch/>
                </pic:blipFill>
                <pic:spPr bwMode="auto">
                  <a:xfrm>
                    <a:off x="0" y="0"/>
                    <a:ext cx="1037397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Fiche-projet</w:t>
    </w:r>
    <w:r>
      <w:tab/>
    </w:r>
  </w:p>
  <w:p w14:paraId="7A50D745" w14:textId="77777777" w:rsidR="00DF778E" w:rsidRDefault="00DF778E">
    <w:pPr>
      <w:pStyle w:val="En-tte"/>
    </w:pPr>
  </w:p>
  <w:p w14:paraId="0A5F66CF" w14:textId="77777777" w:rsidR="00DF778E" w:rsidRDefault="00DF77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762B5"/>
    <w:multiLevelType w:val="hybridMultilevel"/>
    <w:tmpl w:val="473677DA"/>
    <w:lvl w:ilvl="0" w:tplc="EF10C0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CF28FB"/>
    <w:multiLevelType w:val="multilevel"/>
    <w:tmpl w:val="C580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71750"/>
    <w:multiLevelType w:val="hybridMultilevel"/>
    <w:tmpl w:val="55E6CBFE"/>
    <w:lvl w:ilvl="0" w:tplc="9E2223B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41369"/>
    <w:multiLevelType w:val="hybridMultilevel"/>
    <w:tmpl w:val="BE92A28C"/>
    <w:lvl w:ilvl="0" w:tplc="25C2F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37CD6"/>
    <w:multiLevelType w:val="hybridMultilevel"/>
    <w:tmpl w:val="F4DC306C"/>
    <w:lvl w:ilvl="0" w:tplc="9E2223B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52"/>
    <w:rsid w:val="00045042"/>
    <w:rsid w:val="00075788"/>
    <w:rsid w:val="00086D56"/>
    <w:rsid w:val="00120652"/>
    <w:rsid w:val="0012505E"/>
    <w:rsid w:val="00166846"/>
    <w:rsid w:val="001757D2"/>
    <w:rsid w:val="00196C63"/>
    <w:rsid w:val="00197E1D"/>
    <w:rsid w:val="002E1CB7"/>
    <w:rsid w:val="00385D0A"/>
    <w:rsid w:val="00434EA3"/>
    <w:rsid w:val="004416D0"/>
    <w:rsid w:val="00447440"/>
    <w:rsid w:val="00455DB2"/>
    <w:rsid w:val="004A57FE"/>
    <w:rsid w:val="004D12F3"/>
    <w:rsid w:val="00531C21"/>
    <w:rsid w:val="00535CB1"/>
    <w:rsid w:val="00645DC5"/>
    <w:rsid w:val="00663C0D"/>
    <w:rsid w:val="006B6550"/>
    <w:rsid w:val="00715807"/>
    <w:rsid w:val="00732E71"/>
    <w:rsid w:val="008458B4"/>
    <w:rsid w:val="00881882"/>
    <w:rsid w:val="008E2B2D"/>
    <w:rsid w:val="00947A6D"/>
    <w:rsid w:val="00961A31"/>
    <w:rsid w:val="00992C7A"/>
    <w:rsid w:val="009D0505"/>
    <w:rsid w:val="00A72ECE"/>
    <w:rsid w:val="00AD4521"/>
    <w:rsid w:val="00AE2280"/>
    <w:rsid w:val="00B32EFE"/>
    <w:rsid w:val="00B80976"/>
    <w:rsid w:val="00B83881"/>
    <w:rsid w:val="00B83B54"/>
    <w:rsid w:val="00BF17F6"/>
    <w:rsid w:val="00C16B35"/>
    <w:rsid w:val="00C3227F"/>
    <w:rsid w:val="00C45E31"/>
    <w:rsid w:val="00CD3451"/>
    <w:rsid w:val="00CD3474"/>
    <w:rsid w:val="00CE2D56"/>
    <w:rsid w:val="00D11635"/>
    <w:rsid w:val="00D22A24"/>
    <w:rsid w:val="00D75A94"/>
    <w:rsid w:val="00D835E8"/>
    <w:rsid w:val="00D92D79"/>
    <w:rsid w:val="00DB5E52"/>
    <w:rsid w:val="00DF778E"/>
    <w:rsid w:val="00E504F1"/>
    <w:rsid w:val="00EC4345"/>
    <w:rsid w:val="00ED4F44"/>
    <w:rsid w:val="00ED66D4"/>
    <w:rsid w:val="00F15B6F"/>
    <w:rsid w:val="00F605D9"/>
    <w:rsid w:val="00F6508C"/>
    <w:rsid w:val="00FC75C5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EF3E"/>
  <w15:chartTrackingRefBased/>
  <w15:docId w15:val="{143F6EC3-2C6F-4F7B-9CF2-92604E8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4F1"/>
  </w:style>
  <w:style w:type="paragraph" w:styleId="Titre1">
    <w:name w:val="heading 1"/>
    <w:basedOn w:val="Normal"/>
    <w:next w:val="Normal"/>
    <w:link w:val="Titre1Car"/>
    <w:uiPriority w:val="9"/>
    <w:qFormat/>
    <w:rsid w:val="00F605D9"/>
    <w:pPr>
      <w:keepNext/>
      <w:keepLines/>
      <w:pBdr>
        <w:bottom w:val="double" w:sz="4" w:space="1" w:color="auto"/>
      </w:pBdr>
      <w:spacing w:before="240" w:after="120"/>
      <w:jc w:val="both"/>
      <w:outlineLvl w:val="0"/>
    </w:pPr>
    <w:rPr>
      <w:rFonts w:asciiTheme="majorHAnsi" w:eastAsiaTheme="majorEastAsia" w:hAnsiTheme="majorHAnsi" w:cstheme="majorBidi"/>
      <w:color w:val="80AE18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505E"/>
    <w:pPr>
      <w:keepNext/>
      <w:keepLines/>
      <w:pBdr>
        <w:bottom w:val="single" w:sz="4" w:space="1" w:color="auto"/>
      </w:pBdr>
      <w:spacing w:before="40" w:after="0"/>
      <w:outlineLvl w:val="1"/>
    </w:pPr>
    <w:rPr>
      <w:rFonts w:asciiTheme="majorHAnsi" w:eastAsiaTheme="majorEastAsia" w:hAnsiTheme="majorHAnsi" w:cstheme="majorBidi"/>
      <w:color w:val="679A2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05D9"/>
    <w:rPr>
      <w:rFonts w:asciiTheme="majorHAnsi" w:eastAsiaTheme="majorEastAsia" w:hAnsiTheme="majorHAnsi" w:cstheme="majorBidi"/>
      <w:color w:val="80AE18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2505E"/>
    <w:rPr>
      <w:rFonts w:asciiTheme="majorHAnsi" w:eastAsiaTheme="majorEastAsia" w:hAnsiTheme="majorHAnsi" w:cstheme="majorBidi"/>
      <w:color w:val="679A22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F7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78E"/>
  </w:style>
  <w:style w:type="paragraph" w:styleId="Pieddepage">
    <w:name w:val="footer"/>
    <w:basedOn w:val="Normal"/>
    <w:link w:val="PieddepageCar"/>
    <w:uiPriority w:val="99"/>
    <w:unhideWhenUsed/>
    <w:rsid w:val="00DF7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78E"/>
  </w:style>
  <w:style w:type="paragraph" w:styleId="Paragraphedeliste">
    <w:name w:val="List Paragraph"/>
    <w:basedOn w:val="Normal"/>
    <w:uiPriority w:val="34"/>
    <w:qFormat/>
    <w:rsid w:val="00DF778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4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458B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83B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3B5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B83B54"/>
    <w:rPr>
      <w:b/>
      <w:bCs/>
    </w:rPr>
  </w:style>
  <w:style w:type="character" w:styleId="Accentuation">
    <w:name w:val="Emphasis"/>
    <w:basedOn w:val="Policepardfaut"/>
    <w:uiPriority w:val="20"/>
    <w:qFormat/>
    <w:rsid w:val="00B83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lc4jYypuvm1Yy2uicTKqnZ2pdqwvRL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Redoulez</dc:creator>
  <cp:keywords/>
  <dc:description/>
  <cp:lastModifiedBy>Thomas Redoulez</cp:lastModifiedBy>
  <cp:revision>3</cp:revision>
  <dcterms:created xsi:type="dcterms:W3CDTF">2020-04-20T09:50:00Z</dcterms:created>
  <dcterms:modified xsi:type="dcterms:W3CDTF">2020-04-20T10:02:00Z</dcterms:modified>
</cp:coreProperties>
</file>